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E65B" w14:textId="3207D1A4" w:rsidR="00231E4E" w:rsidRPr="009F69DC" w:rsidRDefault="00231E4E" w:rsidP="009F69DC">
      <w:pPr>
        <w:pStyle w:val="Nadpis1"/>
        <w:shd w:val="clear" w:color="auto" w:fill="FFFFFF"/>
        <w:spacing w:before="0" w:beforeAutospacing="0" w:after="75" w:afterAutospacing="0" w:line="276" w:lineRule="auto"/>
        <w:jc w:val="both"/>
        <w:textAlignment w:val="top"/>
        <w:rPr>
          <w:color w:val="000000"/>
          <w:sz w:val="36"/>
          <w:szCs w:val="36"/>
        </w:rPr>
      </w:pPr>
      <w:r w:rsidRPr="009F69DC">
        <w:rPr>
          <w:color w:val="000000"/>
          <w:sz w:val="36"/>
          <w:szCs w:val="36"/>
        </w:rPr>
        <w:t xml:space="preserve">Územní odbor </w:t>
      </w:r>
      <w:r w:rsidR="009F69DC" w:rsidRPr="009F69DC">
        <w:rPr>
          <w:color w:val="000000"/>
          <w:sz w:val="36"/>
          <w:szCs w:val="36"/>
        </w:rPr>
        <w:t>ŽATEC - LOUNY</w:t>
      </w:r>
    </w:p>
    <w:p w14:paraId="785FF850" w14:textId="77777777" w:rsidR="00231E4E" w:rsidRPr="009F69DC" w:rsidRDefault="00231E4E" w:rsidP="009F69DC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  <w:t>PŘEHLED NÁLEŽITOSTÍ a KONTAKTNÍ ADRESY pro podání na HZS</w:t>
      </w:r>
    </w:p>
    <w:p w14:paraId="52C115E2" w14:textId="77777777" w:rsidR="009F69DC" w:rsidRPr="009F69DC" w:rsidRDefault="009F69DC" w:rsidP="009F69DC">
      <w:pPr>
        <w:pStyle w:val="Normlnweb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</w:rPr>
      </w:pPr>
      <w:r w:rsidRPr="009F69DC">
        <w:rPr>
          <w:rStyle w:val="Siln"/>
          <w:color w:val="000000"/>
          <w:bdr w:val="none" w:sz="0" w:space="0" w:color="auto" w:frame="1"/>
        </w:rPr>
        <w:t>Hasičský záchranný sbor Ústeckého kraje</w:t>
      </w:r>
      <w:r w:rsidRPr="009F69DC">
        <w:rPr>
          <w:b/>
          <w:bCs/>
          <w:color w:val="000000"/>
          <w:bdr w:val="none" w:sz="0" w:space="0" w:color="auto" w:frame="1"/>
        </w:rPr>
        <w:br/>
      </w:r>
      <w:r w:rsidRPr="009F69DC">
        <w:rPr>
          <w:rStyle w:val="Siln"/>
          <w:color w:val="000000"/>
          <w:bdr w:val="none" w:sz="0" w:space="0" w:color="auto" w:frame="1"/>
        </w:rPr>
        <w:t>Územní odbor Žatec</w:t>
      </w:r>
      <w:r w:rsidRPr="009F69DC">
        <w:rPr>
          <w:b/>
          <w:bCs/>
          <w:color w:val="000000"/>
          <w:bdr w:val="none" w:sz="0" w:space="0" w:color="auto" w:frame="1"/>
        </w:rPr>
        <w:br/>
      </w:r>
      <w:r w:rsidRPr="009F69DC">
        <w:rPr>
          <w:rStyle w:val="Siln"/>
          <w:color w:val="000000"/>
          <w:bdr w:val="none" w:sz="0" w:space="0" w:color="auto" w:frame="1"/>
        </w:rPr>
        <w:t>Chmelařské nám. 347</w:t>
      </w:r>
      <w:r w:rsidRPr="009F69DC">
        <w:rPr>
          <w:b/>
          <w:bCs/>
          <w:color w:val="000000"/>
          <w:bdr w:val="none" w:sz="0" w:space="0" w:color="auto" w:frame="1"/>
        </w:rPr>
        <w:br/>
      </w:r>
      <w:r w:rsidRPr="009F69DC">
        <w:rPr>
          <w:rStyle w:val="Siln"/>
          <w:color w:val="000000"/>
          <w:bdr w:val="none" w:sz="0" w:space="0" w:color="auto" w:frame="1"/>
        </w:rPr>
        <w:t>ŽATEC, 438 27</w:t>
      </w:r>
    </w:p>
    <w:p w14:paraId="54714E86" w14:textId="5F813FE5" w:rsidR="009F69DC" w:rsidRPr="009F69DC" w:rsidRDefault="009F69DC" w:rsidP="009F69DC">
      <w:pPr>
        <w:pStyle w:val="Normlnweb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</w:rPr>
      </w:pPr>
      <w:r w:rsidRPr="009F69DC">
        <w:rPr>
          <w:color w:val="000000"/>
        </w:rPr>
        <w:t>(hasební obvod bývalého okresu Louny)</w:t>
      </w:r>
      <w:r w:rsidRPr="009F69DC">
        <w:rPr>
          <w:color w:val="000000"/>
        </w:rPr>
        <w:br/>
        <w:t>Louny, Žatec, Podbořany, a pod.</w:t>
      </w:r>
    </w:p>
    <w:p w14:paraId="4A3B2F8C" w14:textId="77777777" w:rsidR="00231E4E" w:rsidRPr="009F69DC" w:rsidRDefault="00231E4E" w:rsidP="009F69D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možné připojení objektu na PCO pracoviště KOPIS HZS Ústeckého kraje.</w:t>
      </w:r>
    </w:p>
    <w:p w14:paraId="5B9BEEBE" w14:textId="77777777" w:rsidR="00231E4E" w:rsidRPr="009F69DC" w:rsidRDefault="00231E4E" w:rsidP="009F69D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HZS je nutno zaslat - dodat náležitostí organizačního charakteru:</w:t>
      </w:r>
    </w:p>
    <w:p w14:paraId="0822C38C" w14:textId="77777777" w:rsidR="00231E4E" w:rsidRPr="009F69DC" w:rsidRDefault="00231E4E" w:rsidP="009F69D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Žádost o připojení na PCO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- (písemná, volnou formou, postačuje elektronicky scan)</w:t>
      </w:r>
    </w:p>
    <w:p w14:paraId="38B48124" w14:textId="77777777" w:rsidR="00231E4E" w:rsidRPr="009F69DC" w:rsidRDefault="00231E4E" w:rsidP="009F69D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Evidenční list objektu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- (formulář HZS - vyplněný v záhlaví)</w:t>
      </w:r>
    </w:p>
    <w:p w14:paraId="7FCB0D27" w14:textId="77777777" w:rsidR="00231E4E" w:rsidRPr="009F69DC" w:rsidRDefault="00231E4E" w:rsidP="009F69D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Smlouva s AEC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( uzavírá majitel objektu / provozovatel / uživatel EPS ) je předávána na HZS</w:t>
      </w:r>
    </w:p>
    <w:p w14:paraId="2BC49186" w14:textId="77777777" w:rsidR="00231E4E" w:rsidRPr="009F69DC" w:rsidRDefault="00231E4E" w:rsidP="009F69D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Aktualizace kontaktních údajů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na osoby odpovědné za objekt (formulář HZS poskytne AEC)</w:t>
      </w:r>
    </w:p>
    <w:p w14:paraId="2F0F7B00" w14:textId="77777777" w:rsidR="00231E4E" w:rsidRPr="009F69DC" w:rsidRDefault="00231E4E" w:rsidP="009F69D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HZS je dále nutno dodat náležitosti :</w:t>
      </w:r>
    </w:p>
    <w:p w14:paraId="7FEE871D" w14:textId="77777777" w:rsidR="00231E4E" w:rsidRPr="009F69DC" w:rsidRDefault="00231E4E" w:rsidP="009F69DC">
      <w:pPr>
        <w:numPr>
          <w:ilvl w:val="0"/>
          <w:numId w:val="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Dokumentace zdolávání požáru - DZP tzv. </w:t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OPERATIVNÍ KARTA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 viz TOP, bod č.9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2x v tištěné podobě grafická a textová část, dále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1x v elektronické podobě</w:t>
      </w:r>
    </w:p>
    <w:p w14:paraId="7CC254C0" w14:textId="77777777" w:rsidR="00231E4E" w:rsidRPr="009F69DC" w:rsidRDefault="00231E4E" w:rsidP="009F69DC">
      <w:pPr>
        <w:numPr>
          <w:ilvl w:val="0"/>
          <w:numId w:val="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DZP musí být doplněna o </w:t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Plán místností s čísly jednotlivých hlásičů</w:t>
      </w:r>
    </w:p>
    <w:p w14:paraId="463A3546" w14:textId="0E1EA849" w:rsidR="00231E4E" w:rsidRPr="009F69DC" w:rsidRDefault="00231E4E" w:rsidP="009F69DC">
      <w:pPr>
        <w:numPr>
          <w:ilvl w:val="0"/>
          <w:numId w:val="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Klíč od KTPO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 motýlkový klíč </w:t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CISA </w:t>
      </w:r>
      <w:r w:rsid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5</w:t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7</w:t>
      </w:r>
    </w:p>
    <w:p w14:paraId="421A8B15" w14:textId="54B569C2" w:rsidR="00231E4E" w:rsidRPr="009F69DC" w:rsidRDefault="00231E4E" w:rsidP="009F69DC">
      <w:pPr>
        <w:numPr>
          <w:ilvl w:val="0"/>
          <w:numId w:val="2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Doložit, že uvnitř KTPO je pro zasahující jednotku uložen :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generální objektový klíč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 od vstupu do objektu a všech dalších prostor pod uzamčením a </w:t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klíč od OPPO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event. klíč od vjezdové brány pokud je objekt oplocen a KTPO je umístěno vně objektu.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KTPO musí být vybaven tak, aby na PCO HZS byl přenášen signál o přítomnosti, resp. nepřítomnosti generálního objektového klíče uvnitř KTPO.</w:t>
      </w:r>
    </w:p>
    <w:p w14:paraId="0F567781" w14:textId="77777777" w:rsidR="00231E4E" w:rsidRPr="009F69DC" w:rsidRDefault="00231E4E" w:rsidP="009F69D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Zaslání, předání dokumentace a dokladů po linii prevence HZS :</w:t>
      </w:r>
    </w:p>
    <w:p w14:paraId="03333F4C" w14:textId="443B3A64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PD EPS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( projektová dokumentace EPS ) vč. Technické zprávy</w:t>
      </w:r>
    </w:p>
    <w:p w14:paraId="600FF942" w14:textId="77777777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PDP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( projektová dokumentace přenosu signálu na PCO HZS )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Pro možné zpracování PDP je na AEC nutno elektronicky zaslat podklady odsouhlasené od HZS :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PD EPS ve formátu AutoCAD + Technickou zprávu (skutečné provedení)</w:t>
      </w: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PBŘ požárně bezpečnostní řešení</w:t>
      </w:r>
    </w:p>
    <w:p w14:paraId="5FDA5116" w14:textId="2929E37B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Prohlášení a doklady projektantů a montážních organizací za EPS a ZDP dle vyhl.MV č.246/2001 Sb. o požární prevenci</w:t>
      </w:r>
      <w:r w:rsidR="000D7F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v platném znění</w:t>
      </w:r>
    </w:p>
    <w:p w14:paraId="5565B05A" w14:textId="77777777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Doklady o dokončené montáži systému nebo zařízení pro EPS a ZDP</w:t>
      </w:r>
    </w:p>
    <w:p w14:paraId="392B5419" w14:textId="77777777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Protokoly o uvedení zařízení do provozu a protokoly a výchozích revizích</w:t>
      </w:r>
    </w:p>
    <w:p w14:paraId="4E461008" w14:textId="77777777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 stávajících zařízení platné protokoly o pravidelných revizích zařízení a jejich částí</w:t>
      </w:r>
    </w:p>
    <w:p w14:paraId="70E1F1A6" w14:textId="77777777" w:rsidR="00231E4E" w:rsidRPr="009F69DC" w:rsidRDefault="00231E4E" w:rsidP="009F69DC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Doklady o praktickém ověření funkce zařízení nebo hlavních komponent zařízení</w:t>
      </w:r>
    </w:p>
    <w:p w14:paraId="33B78E48" w14:textId="77777777" w:rsidR="004C6302" w:rsidRPr="009F69DC" w:rsidRDefault="00231E4E" w:rsidP="00C84E91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Výše uvedené náležitosti převezme a řízení o připojení</w:t>
      </w:r>
    </w:p>
    <w:p w14:paraId="462C7982" w14:textId="77777777" w:rsidR="00EA19EE" w:rsidRDefault="00231E4E" w:rsidP="00C84E91">
      <w:pPr>
        <w:shd w:val="clear" w:color="auto" w:fill="FFFFFF"/>
        <w:spacing w:after="0" w:line="276" w:lineRule="auto"/>
        <w:ind w:left="2832" w:hanging="2832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E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vede:</w:t>
      </w:r>
      <w:r w:rsidR="004C6302" w:rsidRPr="00C84E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9F69DC" w:rsidRPr="00C8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mjr. Ing. Pavla Plevková</w:t>
      </w:r>
    </w:p>
    <w:p w14:paraId="3E272594" w14:textId="17D6B160" w:rsidR="009F69DC" w:rsidRPr="00C84E91" w:rsidRDefault="00EA19EE" w:rsidP="00EA19EE">
      <w:pPr>
        <w:shd w:val="clear" w:color="auto" w:fill="FFFFFF"/>
        <w:spacing w:after="0" w:line="276" w:lineRule="auto"/>
        <w:ind w:left="2832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pavla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plevkova@</w:t>
      </w:r>
      <w:r w:rsidRPr="00EA1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E91">
        <w:rPr>
          <w:rFonts w:ascii="Times New Roman" w:hAnsi="Times New Roman" w:cs="Times New Roman"/>
          <w:color w:val="000000"/>
          <w:sz w:val="24"/>
          <w:szCs w:val="24"/>
        </w:rPr>
        <w:t>ulk.izscr.cz</w:t>
      </w:r>
      <w:r w:rsidR="009F69DC" w:rsidRPr="00C84E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69DC" w:rsidRPr="00C8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vedoucí prac.</w:t>
      </w:r>
      <w:r w:rsidR="00C8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9DC" w:rsidRPr="00C8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prevence OO a KŘ</w:t>
      </w:r>
      <w:r w:rsidR="009F69DC" w:rsidRPr="00C84E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69DC" w:rsidRPr="00C84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tel: 950 411 152</w:t>
      </w:r>
    </w:p>
    <w:p w14:paraId="7CA70BC5" w14:textId="644B7728" w:rsidR="00231E4E" w:rsidRPr="00C84E91" w:rsidRDefault="00231E4E" w:rsidP="00C84E91">
      <w:pPr>
        <w:shd w:val="clear" w:color="auto" w:fill="FFFFFF"/>
        <w:spacing w:after="0" w:line="276" w:lineRule="auto"/>
        <w:ind w:left="2832" w:hanging="2832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C84E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Další informace může podat:</w:t>
      </w:r>
    </w:p>
    <w:p w14:paraId="576962C0" w14:textId="7A1BB853" w:rsidR="00C84E91" w:rsidRPr="00C84E91" w:rsidRDefault="00C84E91" w:rsidP="00C84E91">
      <w:pPr>
        <w:pStyle w:val="Normlnweb"/>
        <w:shd w:val="clear" w:color="auto" w:fill="FFFFFF"/>
        <w:spacing w:before="0" w:beforeAutospacing="0" w:after="0" w:afterAutospacing="0" w:line="276" w:lineRule="auto"/>
        <w:ind w:left="2832"/>
        <w:textAlignment w:val="top"/>
        <w:rPr>
          <w:color w:val="000000"/>
        </w:rPr>
      </w:pPr>
      <w:r w:rsidRPr="00C84E91">
        <w:rPr>
          <w:color w:val="000000"/>
        </w:rPr>
        <w:t xml:space="preserve">plk. Ing. </w:t>
      </w:r>
      <w:r>
        <w:rPr>
          <w:color w:val="000000"/>
        </w:rPr>
        <w:t>Petr Svoboda</w:t>
      </w:r>
      <w:r w:rsidRPr="00C84E91">
        <w:rPr>
          <w:color w:val="000000"/>
        </w:rPr>
        <w:br/>
        <w:t>ředitel ÚO HZS Žatec</w:t>
      </w:r>
      <w:r w:rsidRPr="00C84E91">
        <w:rPr>
          <w:color w:val="000000"/>
        </w:rPr>
        <w:br/>
      </w:r>
      <w:r w:rsidR="002F1F8A">
        <w:rPr>
          <w:color w:val="000000"/>
        </w:rPr>
        <w:t>tel:</w:t>
      </w:r>
      <w:r w:rsidRPr="00C84E91">
        <w:rPr>
          <w:color w:val="000000"/>
        </w:rPr>
        <w:t xml:space="preserve"> 950 411 120</w:t>
      </w:r>
      <w:r w:rsidRPr="00C84E91">
        <w:rPr>
          <w:color w:val="000000"/>
        </w:rPr>
        <w:br/>
        <w:t>spisovna.ln@ulk.izscr.cz</w:t>
      </w:r>
    </w:p>
    <w:p w14:paraId="457EDD5C" w14:textId="77777777" w:rsidR="00C84E91" w:rsidRDefault="00C84E91" w:rsidP="009F69D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</w:pPr>
    </w:p>
    <w:p w14:paraId="3022D101" w14:textId="11820ECF" w:rsidR="00231E4E" w:rsidRPr="009F69DC" w:rsidRDefault="00231E4E" w:rsidP="009F69D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F69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Pokud jsou materiály na HZS předávány osobně, doporučujeme předávajícímu, aby si jejich předání nechal od HZS potvrdit podpisem Předávacího protokolu, popř. přímo na kopii předávaného dokumentu!</w:t>
      </w:r>
    </w:p>
    <w:p w14:paraId="2374D6C1" w14:textId="77777777" w:rsidR="0010606A" w:rsidRPr="009F69DC" w:rsidRDefault="0010606A" w:rsidP="009F69DC">
      <w:pPr>
        <w:spacing w:line="276" w:lineRule="auto"/>
        <w:rPr>
          <w:rFonts w:ascii="Times New Roman" w:hAnsi="Times New Roman" w:cs="Times New Roman"/>
        </w:rPr>
      </w:pPr>
    </w:p>
    <w:sectPr w:rsidR="0010606A" w:rsidRPr="009F69DC" w:rsidSect="00231E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D44"/>
    <w:multiLevelType w:val="multilevel"/>
    <w:tmpl w:val="2BA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B1030"/>
    <w:multiLevelType w:val="multilevel"/>
    <w:tmpl w:val="4EE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1A74"/>
    <w:multiLevelType w:val="multilevel"/>
    <w:tmpl w:val="173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374039">
    <w:abstractNumId w:val="2"/>
  </w:num>
  <w:num w:numId="2" w16cid:durableId="1767727145">
    <w:abstractNumId w:val="0"/>
  </w:num>
  <w:num w:numId="3" w16cid:durableId="110627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4E"/>
    <w:rsid w:val="000D7F11"/>
    <w:rsid w:val="0010606A"/>
    <w:rsid w:val="001F09C2"/>
    <w:rsid w:val="00231E4E"/>
    <w:rsid w:val="002F1F8A"/>
    <w:rsid w:val="00325A61"/>
    <w:rsid w:val="004C6302"/>
    <w:rsid w:val="006A26F5"/>
    <w:rsid w:val="009F69DC"/>
    <w:rsid w:val="00C84E91"/>
    <w:rsid w:val="00C93C82"/>
    <w:rsid w:val="00E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57A"/>
  <w15:chartTrackingRefBased/>
  <w15:docId w15:val="{DC119C14-27B1-46A1-9C99-D31A246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E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stylcervene">
    <w:name w:val="stylcervene"/>
    <w:basedOn w:val="Normln"/>
    <w:rsid w:val="0023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3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3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7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6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89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Rahm</dc:creator>
  <cp:keywords/>
  <dc:description/>
  <cp:lastModifiedBy>Marcel Rahm</cp:lastModifiedBy>
  <cp:revision>9</cp:revision>
  <dcterms:created xsi:type="dcterms:W3CDTF">2023-05-02T05:48:00Z</dcterms:created>
  <dcterms:modified xsi:type="dcterms:W3CDTF">2023-05-03T06:08:00Z</dcterms:modified>
</cp:coreProperties>
</file>